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rFonts w:ascii="Trebuchet MS" w:cs="Trebuchet MS" w:eastAsia="Trebuchet MS" w:hAnsi="Trebuchet MS"/>
        </w:rPr>
        <w:drawing>
          <wp:inline distB="0" distT="0" distL="0" distR="0">
            <wp:extent cx="933450" cy="895350"/>
            <wp:effectExtent b="0" l="0" r="0" t="0"/>
            <wp:docPr descr="Afbeelding met tekst, Lettertype, Graphics, logo&#10;&#10;Automatisch gegenereerde beschrijving" id="1" name="image1.jpg"/>
            <a:graphic>
              <a:graphicData uri="http://schemas.openxmlformats.org/drawingml/2006/picture">
                <pic:pic>
                  <pic:nvPicPr>
                    <pic:cNvPr descr="Afbeelding met tekst, Lettertype, Graphics, logo&#10;&#10;Automatisch gegenereerde beschrijving" id="0" name="image1.jpg"/>
                    <pic:cNvPicPr preferRelativeResize="0"/>
                  </pic:nvPicPr>
                  <pic:blipFill>
                    <a:blip r:embed="rId7"/>
                    <a:srcRect b="0" l="0" r="0" t="0"/>
                    <a:stretch>
                      <a:fillRect/>
                    </a:stretch>
                  </pic:blipFill>
                  <pic:spPr>
                    <a:xfrm>
                      <a:off x="0" y="0"/>
                      <a:ext cx="9334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Agenda punt 7: Budget Commissies </w:t>
      </w:r>
    </w:p>
    <w:p w:rsidR="00000000" w:rsidDel="00000000" w:rsidP="00000000" w:rsidRDefault="00000000" w:rsidRPr="00000000" w14:paraId="00000004">
      <w:pPr>
        <w:rPr/>
      </w:pPr>
      <w:r w:rsidDel="00000000" w:rsidR="00000000" w:rsidRPr="00000000">
        <w:rPr>
          <w:rtl w:val="0"/>
        </w:rPr>
        <w:t xml:space="preserve">Vereniging Eigen Hof zorgt dat aan het eind van het jaar de begroting voor het volgende jaar klaar is. Dit is ook het moment dat de verschillende commissies de begroting kunnen indienen.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2024 </w:t>
      </w:r>
    </w:p>
    <w:p w:rsidR="00000000" w:rsidDel="00000000" w:rsidP="00000000" w:rsidRDefault="00000000" w:rsidRPr="00000000" w14:paraId="00000007">
      <w:pPr>
        <w:rPr/>
      </w:pPr>
      <w:r w:rsidDel="00000000" w:rsidR="00000000" w:rsidRPr="00000000">
        <w:rPr>
          <w:rtl w:val="0"/>
        </w:rPr>
        <w:t xml:space="preserve">Zondag 15 september 2024:  Deadline indienen begroting commissies </w:t>
        <w:br w:type="textWrapping"/>
        <w:t xml:space="preserve">Zaterdag 5 oktober: conceptbegroting Eigen Hof (bestuursvergadering)</w:t>
        <w:br w:type="textWrapping"/>
        <w:t xml:space="preserve">Zaterdag 2 november: goedkeuren begroting (bestuursvergadering) </w:t>
        <w:br w:type="textWrapping"/>
        <w:t xml:space="preserve">Zaterdag 9 november: stukken naar alle leden </w:t>
        <w:br w:type="textWrapping"/>
        <w:t xml:space="preserve">Zaterdag 23 november: ALV goedkeuren plannen commissies</w:t>
        <w:br w:type="textWrapping"/>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1C287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1C287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1C2876"/>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1C2876"/>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1C2876"/>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1C2876"/>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1C2876"/>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1C2876"/>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1C2876"/>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1C2876"/>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1C2876"/>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1C2876"/>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1C2876"/>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1C2876"/>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1C2876"/>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1C2876"/>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1C2876"/>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1C2876"/>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1C2876"/>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1C2876"/>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1C2876"/>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1C2876"/>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1C2876"/>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1C2876"/>
    <w:rPr>
      <w:i w:val="1"/>
      <w:iCs w:val="1"/>
      <w:color w:val="404040" w:themeColor="text1" w:themeTint="0000BF"/>
    </w:rPr>
  </w:style>
  <w:style w:type="paragraph" w:styleId="Lijstalinea">
    <w:name w:val="List Paragraph"/>
    <w:basedOn w:val="Standaard"/>
    <w:uiPriority w:val="34"/>
    <w:qFormat w:val="1"/>
    <w:rsid w:val="001C2876"/>
    <w:pPr>
      <w:ind w:left="720"/>
      <w:contextualSpacing w:val="1"/>
    </w:pPr>
  </w:style>
  <w:style w:type="character" w:styleId="Intensievebenadrukking">
    <w:name w:val="Intense Emphasis"/>
    <w:basedOn w:val="Standaardalinea-lettertype"/>
    <w:uiPriority w:val="21"/>
    <w:qFormat w:val="1"/>
    <w:rsid w:val="001C2876"/>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1C287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1C2876"/>
    <w:rPr>
      <w:i w:val="1"/>
      <w:iCs w:val="1"/>
      <w:color w:val="0f4761" w:themeColor="accent1" w:themeShade="0000BF"/>
    </w:rPr>
  </w:style>
  <w:style w:type="character" w:styleId="Intensieveverwijzing">
    <w:name w:val="Intense Reference"/>
    <w:basedOn w:val="Standaardalinea-lettertype"/>
    <w:uiPriority w:val="32"/>
    <w:qFormat w:val="1"/>
    <w:rsid w:val="001C287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Sm7c5K0bKa4glztDkVtGstleA==">CgMxLjA4AHIhMUotWjk0Q0laTlNoVW5odkV3RjdGUG9tTXI1MVlTSEZm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2024-06-14T13:18:00Z</dcterms:created>
  <dc:creator>Louise Mondeel</dc:creator>
</cp:coreProperties>
</file>