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c5d1d3"/>
          <w:sz w:val="20"/>
          <w:szCs w:val="20"/>
          <w:shd w:fill="21292c" w:val="clear"/>
        </w:rPr>
      </w:pPr>
      <w:r w:rsidDel="00000000" w:rsidR="00000000" w:rsidRPr="00000000">
        <w:rPr>
          <w:rFonts w:ascii="Trebuchet MS" w:cs="Trebuchet MS" w:eastAsia="Trebuchet MS" w:hAnsi="Trebuchet MS"/>
        </w:rPr>
        <w:drawing>
          <wp:inline distB="0" distT="0" distL="0" distR="0">
            <wp:extent cx="933450" cy="895350"/>
            <wp:effectExtent b="0" l="0" r="0" t="0"/>
            <wp:docPr descr="Afbeelding met tekst, Lettertype, Graphics, logo&#10;&#10;Automatisch gegenereerde beschrijving" id="1" name="image1.jpg"/>
            <a:graphic>
              <a:graphicData uri="http://schemas.openxmlformats.org/drawingml/2006/picture">
                <pic:pic>
                  <pic:nvPicPr>
                    <pic:cNvPr descr="Afbeelding met tekst, Lettertype, Graphics, logo&#10;&#10;Automatisch gegenereerde beschrijvin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color w:val="c5d1d3"/>
          <w:sz w:val="20"/>
          <w:szCs w:val="20"/>
          <w:shd w:fill="21292c" w:val="clear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c363a"/>
          <w:sz w:val="20"/>
          <w:szCs w:val="20"/>
          <w:highlight w:val="white"/>
          <w:rtl w:val="0"/>
        </w:rPr>
        <w:t xml:space="preserve">Agendapunt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c5d1d3"/>
          <w:sz w:val="20"/>
          <w:szCs w:val="20"/>
          <w:shd w:fill="21292c" w:val="clear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2c363a"/>
          <w:sz w:val="20"/>
          <w:szCs w:val="20"/>
          <w:highlight w:val="white"/>
          <w:rtl w:val="0"/>
        </w:rPr>
        <w:t xml:space="preserve">1.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color w:val="c5d1d3"/>
          <w:sz w:val="20"/>
          <w:szCs w:val="20"/>
          <w:shd w:fill="21292c" w:val="clear"/>
        </w:rPr>
      </w:pPr>
      <w:r w:rsidDel="00000000" w:rsidR="00000000" w:rsidRPr="00000000">
        <w:rPr>
          <w:rFonts w:ascii="Trebuchet MS" w:cs="Trebuchet MS" w:eastAsia="Trebuchet MS" w:hAnsi="Trebuchet MS"/>
          <w:color w:val="2c363a"/>
          <w:sz w:val="20"/>
          <w:szCs w:val="20"/>
          <w:highlight w:val="white"/>
          <w:rtl w:val="0"/>
        </w:rPr>
        <w:t xml:space="preserve">Het bestuur stelt de vraag aan de vergadering of er iets wordt terug betaald voor de sleutels. </w:t>
        <w:br w:type="textWrapping"/>
        <w:t xml:space="preserve">JA/NEE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color w:val="2c363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c363a"/>
          <w:sz w:val="20"/>
          <w:szCs w:val="20"/>
          <w:highlight w:val="white"/>
          <w:rtl w:val="0"/>
        </w:rPr>
        <w:t xml:space="preserve">2.</w:t>
        <w:br w:type="textWrapping"/>
        <w:t xml:space="preserve">Voorstel van Anneke van den Berg en Carolyn Kessenich betreffende vergoeding voor ingeleverde heksleutels.</w:t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color w:val="c5d1d3"/>
          <w:sz w:val="20"/>
          <w:szCs w:val="20"/>
          <w:shd w:fill="21292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c363a"/>
          <w:sz w:val="20"/>
          <w:szCs w:val="20"/>
          <w:highlight w:val="white"/>
          <w:rtl w:val="0"/>
        </w:rPr>
        <w:t xml:space="preserve">1.    We kiezen voor een bedrag van € 25,- of € 31,50</w:t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c363a"/>
          <w:sz w:val="20"/>
          <w:szCs w:val="20"/>
          <w:highlight w:val="white"/>
          <w:rtl w:val="0"/>
        </w:rPr>
        <w:t xml:space="preserve">2.    Terugbetaling geschiedt voor maximaal 2 ingeleverde sleutels. Ja/nee</w:t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  <w:color w:val="2c363a"/>
          <w:sz w:val="20"/>
          <w:szCs w:val="20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c363a"/>
          <w:sz w:val="20"/>
          <w:szCs w:val="20"/>
          <w:highlight w:val="white"/>
          <w:rtl w:val="0"/>
        </w:rPr>
        <w:t xml:space="preserve">3.    Bij nee op vraag 3. is de vraag of we onbeperkt terug betalen voor ingeleverde sleutels. Het bestuur zal commentaar geven op de consequenties.</w:t>
      </w:r>
    </w:p>
    <w:p w:rsidR="00000000" w:rsidDel="00000000" w:rsidP="00000000" w:rsidRDefault="00000000" w:rsidRPr="00000000" w14:paraId="0000000B">
      <w:pPr>
        <w:rPr>
          <w:color w:val="c5d1d3"/>
          <w:sz w:val="20"/>
          <w:szCs w:val="20"/>
          <w:shd w:fill="21292c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3E3EE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3E3EE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3E3EE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3E3EE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3E3EE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3E3EE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3E3EE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3E3EE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3E3EE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3E3EE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3E3EE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3E3EE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3E3EE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3E3EE6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3E3EE6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3E3EE6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3E3EE6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3E3EE6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3E3EE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3E3EE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3E3EE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3E3EE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3E3EE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3E3EE6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3E3EE6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3E3EE6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3E3EE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3E3EE6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3E3EE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gHil9h2rvFaTgpXR8JYyT0BeA==">CgMxLjA4AHIhMTlySkduaUdfQm5MNlh6bGxhNXU5SHRrY1JjbDEtOTNU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2024-06-14T12:51:00Z</dcterms:created>
  <dc:creator>Louise Mondeel</dc:creator>
</cp:coreProperties>
</file>